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14" w:rsidRDefault="00FD3F9E" w:rsidP="008F607E">
      <w:pPr>
        <w:spacing w:after="0" w:line="312" w:lineRule="auto"/>
        <w:ind w:right="-7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3076575" cy="1209675"/>
            <wp:effectExtent l="19050" t="0" r="9525" b="0"/>
            <wp:docPr id="1" name="Εικόνα 2" descr="s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sim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114" w:rsidRDefault="00AD3114" w:rsidP="008F607E">
      <w:pPr>
        <w:spacing w:after="0" w:line="312" w:lineRule="auto"/>
        <w:ind w:right="-766"/>
        <w:jc w:val="both"/>
        <w:rPr>
          <w:rFonts w:ascii="Times New Roman" w:hAnsi="Times New Roman"/>
          <w:b/>
          <w:sz w:val="24"/>
          <w:szCs w:val="24"/>
        </w:rPr>
      </w:pPr>
    </w:p>
    <w:p w:rsidR="00D6798F" w:rsidRDefault="00D6798F" w:rsidP="008F607E">
      <w:pPr>
        <w:spacing w:after="0" w:line="324" w:lineRule="auto"/>
        <w:ind w:right="-766"/>
        <w:jc w:val="center"/>
        <w:rPr>
          <w:rFonts w:ascii="Times New Roman" w:hAnsi="Times New Roman"/>
          <w:b/>
          <w:sz w:val="24"/>
          <w:szCs w:val="24"/>
          <w:lang w:val="el-GR"/>
        </w:rPr>
      </w:pPr>
      <w:r>
        <w:rPr>
          <w:rFonts w:ascii="Times New Roman" w:hAnsi="Times New Roman"/>
          <w:b/>
          <w:sz w:val="24"/>
          <w:szCs w:val="24"/>
          <w:lang w:val="el-GR"/>
        </w:rPr>
        <w:t>ΔΙΑΓΩΝΙΣΜΑ ΙΣΤΟΡΙΑΣ ΟΜΑΔΑΣ ΠΡΟΣΑΝΑΤΟΛΙΣΜΟΥ ΑΝΘΡΩΠΙΣΤΙΚΩΝ ΣΠΟΥΔΩΝ Γ΄ΛΥΚΕΙΟΥ</w:t>
      </w:r>
    </w:p>
    <w:p w:rsidR="0055311D" w:rsidRPr="0055311D" w:rsidRDefault="0055311D" w:rsidP="008F607E">
      <w:pPr>
        <w:spacing w:after="0" w:line="360" w:lineRule="auto"/>
        <w:ind w:right="-766"/>
        <w:jc w:val="both"/>
        <w:rPr>
          <w:rFonts w:ascii="Times New Roman" w:hAnsi="Times New Roman"/>
          <w:b/>
          <w:sz w:val="24"/>
          <w:szCs w:val="24"/>
          <w:lang w:val="el-GR"/>
        </w:rPr>
      </w:pPr>
      <w:r w:rsidRPr="0055311D">
        <w:rPr>
          <w:rFonts w:ascii="Times New Roman" w:hAnsi="Times New Roman"/>
          <w:b/>
          <w:sz w:val="24"/>
          <w:szCs w:val="24"/>
          <w:lang w:val="el-GR"/>
        </w:rPr>
        <w:t>Ονομ/νυμο…………………………………………</w:t>
      </w:r>
      <w:r>
        <w:rPr>
          <w:rFonts w:ascii="Times New Roman" w:hAnsi="Times New Roman"/>
          <w:b/>
          <w:sz w:val="24"/>
          <w:szCs w:val="24"/>
          <w:lang w:val="el-GR"/>
        </w:rPr>
        <w:t>………………………………</w:t>
      </w:r>
    </w:p>
    <w:p w:rsidR="0055311D" w:rsidRPr="0055311D" w:rsidRDefault="0055311D" w:rsidP="008F607E">
      <w:pPr>
        <w:spacing w:after="0" w:line="360" w:lineRule="auto"/>
        <w:ind w:right="-766"/>
        <w:jc w:val="both"/>
        <w:rPr>
          <w:rFonts w:ascii="Times New Roman" w:hAnsi="Times New Roman"/>
          <w:b/>
          <w:sz w:val="24"/>
          <w:szCs w:val="24"/>
          <w:lang w:val="el-GR"/>
        </w:rPr>
      </w:pPr>
      <w:r w:rsidRPr="0055311D">
        <w:rPr>
          <w:rFonts w:ascii="Times New Roman" w:hAnsi="Times New Roman"/>
          <w:b/>
          <w:sz w:val="24"/>
          <w:szCs w:val="24"/>
          <w:lang w:val="el-GR"/>
        </w:rPr>
        <w:t>Τμήμα…………………………………………………………………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  <w:lang w:val="el-GR"/>
        </w:rPr>
        <w:t>…………..</w:t>
      </w:r>
    </w:p>
    <w:p w:rsidR="00D6798F" w:rsidRPr="009F4D44" w:rsidRDefault="00D6798F" w:rsidP="008F607E">
      <w:pPr>
        <w:pStyle w:val="Heading2"/>
        <w:ind w:right="-766"/>
        <w:jc w:val="center"/>
        <w:rPr>
          <w:lang w:val="el-GR"/>
        </w:rPr>
      </w:pPr>
      <w:r w:rsidRPr="009F4D44">
        <w:rPr>
          <w:lang w:val="el-GR"/>
        </w:rPr>
        <w:t>ΟΜΑΔΑ ΠΡΩΤΗ</w:t>
      </w:r>
    </w:p>
    <w:p w:rsidR="00D6798F" w:rsidRPr="00FC124C" w:rsidRDefault="00D6798F" w:rsidP="008F607E">
      <w:pPr>
        <w:spacing w:after="0" w:line="324" w:lineRule="auto"/>
        <w:ind w:right="-766"/>
        <w:rPr>
          <w:rFonts w:ascii="Times New Roman" w:hAnsi="Times New Roman"/>
          <w:b/>
          <w:sz w:val="24"/>
          <w:szCs w:val="24"/>
          <w:lang w:val="el-GR"/>
        </w:rPr>
      </w:pPr>
      <w:r w:rsidRPr="00FC124C">
        <w:rPr>
          <w:rFonts w:ascii="Times New Roman" w:hAnsi="Times New Roman"/>
          <w:b/>
          <w:sz w:val="24"/>
          <w:szCs w:val="24"/>
          <w:lang w:val="el-GR"/>
        </w:rPr>
        <w:t>ΘΕΜΑ Α1</w:t>
      </w:r>
    </w:p>
    <w:p w:rsidR="00D6798F" w:rsidRPr="00FC124C" w:rsidRDefault="00D6798F" w:rsidP="008F607E">
      <w:pPr>
        <w:spacing w:after="0" w:line="324" w:lineRule="auto"/>
        <w:ind w:right="-766"/>
        <w:rPr>
          <w:rFonts w:ascii="Times New Roman" w:hAnsi="Times New Roman"/>
          <w:sz w:val="24"/>
          <w:szCs w:val="24"/>
          <w:lang w:val="el-GR"/>
        </w:rPr>
      </w:pPr>
      <w:r w:rsidRPr="00FC124C">
        <w:rPr>
          <w:rFonts w:ascii="Times New Roman" w:hAnsi="Times New Roman"/>
          <w:sz w:val="24"/>
          <w:szCs w:val="24"/>
          <w:lang w:val="el-GR"/>
        </w:rPr>
        <w:t>Να δώσετε το περιεχόμενο των ακόλουθων όρων:</w:t>
      </w:r>
    </w:p>
    <w:p w:rsidR="00AD3114" w:rsidRPr="00FC124C" w:rsidRDefault="00D6798F" w:rsidP="008F607E">
      <w:pPr>
        <w:spacing w:after="0" w:line="360" w:lineRule="auto"/>
        <w:ind w:right="-766"/>
        <w:jc w:val="both"/>
        <w:rPr>
          <w:rFonts w:ascii="Times New Roman" w:hAnsi="Times New Roman"/>
          <w:b/>
          <w:i w:val="0"/>
          <w:sz w:val="24"/>
          <w:szCs w:val="24"/>
          <w:lang w:val="el-GR"/>
        </w:rPr>
      </w:pPr>
      <w:r w:rsidRPr="00FC124C">
        <w:rPr>
          <w:rFonts w:ascii="Times New Roman" w:hAnsi="Times New Roman"/>
          <w:i w:val="0"/>
          <w:sz w:val="24"/>
          <w:szCs w:val="24"/>
          <w:lang w:val="el-GR"/>
        </w:rPr>
        <w:t xml:space="preserve">α. </w:t>
      </w:r>
      <w:r w:rsidR="00FD1A93">
        <w:rPr>
          <w:rFonts w:ascii="Times New Roman" w:hAnsi="Times New Roman"/>
          <w:i w:val="0"/>
          <w:sz w:val="24"/>
          <w:szCs w:val="24"/>
          <w:lang w:val="el-GR"/>
        </w:rPr>
        <w:t>«Αγροτική μεταρρύθμιση»</w:t>
      </w:r>
      <w:r w:rsidRPr="00FC124C">
        <w:rPr>
          <w:rFonts w:ascii="Times New Roman" w:hAnsi="Times New Roman"/>
          <w:i w:val="0"/>
          <w:sz w:val="24"/>
          <w:szCs w:val="24"/>
          <w:lang w:val="el-GR"/>
        </w:rPr>
        <w:t xml:space="preserve">    β. </w:t>
      </w:r>
      <w:r w:rsidR="00FD1A93">
        <w:rPr>
          <w:rFonts w:ascii="Times New Roman" w:hAnsi="Times New Roman"/>
          <w:i w:val="0"/>
          <w:sz w:val="24"/>
          <w:szCs w:val="24"/>
          <w:lang w:val="el-GR"/>
        </w:rPr>
        <w:t>«ΔΟΕ»</w:t>
      </w:r>
      <w:r w:rsidRPr="00FC124C">
        <w:rPr>
          <w:rFonts w:ascii="Times New Roman" w:hAnsi="Times New Roman"/>
          <w:i w:val="0"/>
          <w:sz w:val="24"/>
          <w:szCs w:val="24"/>
          <w:lang w:val="el-GR"/>
        </w:rPr>
        <w:t xml:space="preserve">  γ. </w:t>
      </w:r>
      <w:r w:rsidR="00FD1A93">
        <w:rPr>
          <w:rFonts w:ascii="Times New Roman" w:hAnsi="Times New Roman"/>
          <w:i w:val="0"/>
          <w:sz w:val="24"/>
          <w:szCs w:val="24"/>
          <w:lang w:val="el-GR"/>
        </w:rPr>
        <w:t>«Τανζιμάτ»</w:t>
      </w:r>
      <w:r w:rsidRPr="00FC124C">
        <w:rPr>
          <w:rFonts w:ascii="Times New Roman" w:hAnsi="Times New Roman"/>
          <w:b/>
          <w:i w:val="0"/>
          <w:sz w:val="24"/>
          <w:szCs w:val="24"/>
          <w:lang w:val="el-GR"/>
        </w:rPr>
        <w:t xml:space="preserve">                            </w:t>
      </w:r>
      <w:r w:rsidR="0055311D" w:rsidRPr="00FC124C">
        <w:rPr>
          <w:rFonts w:ascii="Times New Roman" w:hAnsi="Times New Roman"/>
          <w:b/>
          <w:i w:val="0"/>
          <w:sz w:val="24"/>
          <w:szCs w:val="24"/>
          <w:lang w:val="el-GR"/>
        </w:rPr>
        <w:t xml:space="preserve">                             </w:t>
      </w:r>
    </w:p>
    <w:p w:rsidR="00D6798F" w:rsidRDefault="008F607E" w:rsidP="00FD3F9E">
      <w:pPr>
        <w:spacing w:after="0" w:line="360" w:lineRule="auto"/>
        <w:ind w:right="-766"/>
        <w:jc w:val="right"/>
        <w:rPr>
          <w:rFonts w:ascii="Times New Roman" w:hAnsi="Times New Roman"/>
          <w:b/>
          <w:i w:val="0"/>
          <w:sz w:val="24"/>
          <w:szCs w:val="24"/>
          <w:lang w:val="el-GR"/>
        </w:rPr>
      </w:pPr>
      <w:r>
        <w:rPr>
          <w:rFonts w:ascii="Times New Roman" w:hAnsi="Times New Roman"/>
          <w:b/>
          <w:i w:val="0"/>
          <w:sz w:val="24"/>
          <w:szCs w:val="24"/>
          <w:lang w:val="el-GR"/>
        </w:rPr>
        <w:tab/>
      </w:r>
      <w:r>
        <w:rPr>
          <w:rFonts w:ascii="Times New Roman" w:hAnsi="Times New Roman"/>
          <w:b/>
          <w:i w:val="0"/>
          <w:sz w:val="24"/>
          <w:szCs w:val="24"/>
          <w:lang w:val="el-GR"/>
        </w:rPr>
        <w:tab/>
      </w:r>
      <w:r>
        <w:rPr>
          <w:rFonts w:ascii="Times New Roman" w:hAnsi="Times New Roman"/>
          <w:b/>
          <w:i w:val="0"/>
          <w:sz w:val="24"/>
          <w:szCs w:val="24"/>
          <w:lang w:val="el-GR"/>
        </w:rPr>
        <w:tab/>
      </w:r>
      <w:r>
        <w:rPr>
          <w:rFonts w:ascii="Times New Roman" w:hAnsi="Times New Roman"/>
          <w:b/>
          <w:i w:val="0"/>
          <w:sz w:val="24"/>
          <w:szCs w:val="24"/>
          <w:lang w:val="el-GR"/>
        </w:rPr>
        <w:tab/>
      </w:r>
      <w:r>
        <w:rPr>
          <w:rFonts w:ascii="Times New Roman" w:hAnsi="Times New Roman"/>
          <w:b/>
          <w:i w:val="0"/>
          <w:sz w:val="24"/>
          <w:szCs w:val="24"/>
          <w:lang w:val="el-GR"/>
        </w:rPr>
        <w:tab/>
      </w:r>
      <w:r>
        <w:rPr>
          <w:rFonts w:ascii="Times New Roman" w:hAnsi="Times New Roman"/>
          <w:b/>
          <w:i w:val="0"/>
          <w:sz w:val="24"/>
          <w:szCs w:val="24"/>
          <w:lang w:val="el-GR"/>
        </w:rPr>
        <w:tab/>
      </w:r>
      <w:r>
        <w:rPr>
          <w:rFonts w:ascii="Times New Roman" w:hAnsi="Times New Roman"/>
          <w:b/>
          <w:i w:val="0"/>
          <w:sz w:val="24"/>
          <w:szCs w:val="24"/>
          <w:lang w:val="el-GR"/>
        </w:rPr>
        <w:tab/>
      </w:r>
      <w:r>
        <w:rPr>
          <w:rFonts w:ascii="Times New Roman" w:hAnsi="Times New Roman"/>
          <w:b/>
          <w:i w:val="0"/>
          <w:sz w:val="24"/>
          <w:szCs w:val="24"/>
          <w:lang w:val="el-GR"/>
        </w:rPr>
        <w:tab/>
      </w:r>
      <w:r>
        <w:rPr>
          <w:rFonts w:ascii="Times New Roman" w:hAnsi="Times New Roman"/>
          <w:b/>
          <w:i w:val="0"/>
          <w:sz w:val="24"/>
          <w:szCs w:val="24"/>
          <w:lang w:val="el-GR"/>
        </w:rPr>
        <w:tab/>
        <w:t xml:space="preserve">        </w:t>
      </w:r>
      <w:r w:rsidR="0055311D">
        <w:rPr>
          <w:rFonts w:ascii="Times New Roman" w:hAnsi="Times New Roman"/>
          <w:b/>
          <w:i w:val="0"/>
          <w:sz w:val="24"/>
          <w:szCs w:val="24"/>
          <w:lang w:val="el-GR"/>
        </w:rPr>
        <w:t>Μονάδες 15</w:t>
      </w:r>
    </w:p>
    <w:p w:rsidR="00D6798F" w:rsidRDefault="005D5E6D" w:rsidP="008F607E">
      <w:pPr>
        <w:spacing w:after="0" w:line="360" w:lineRule="auto"/>
        <w:ind w:right="-766"/>
        <w:jc w:val="both"/>
        <w:rPr>
          <w:rFonts w:ascii="Times New Roman" w:hAnsi="Times New Roman"/>
          <w:b/>
          <w:i w:val="0"/>
          <w:sz w:val="24"/>
          <w:szCs w:val="24"/>
          <w:lang w:val="el-GR"/>
        </w:rPr>
      </w:pPr>
      <w:r>
        <w:rPr>
          <w:rFonts w:ascii="Times New Roman" w:hAnsi="Times New Roman"/>
          <w:b/>
          <w:i w:val="0"/>
          <w:sz w:val="24"/>
          <w:szCs w:val="24"/>
          <w:lang w:val="el-GR"/>
        </w:rPr>
        <w:t>ΘΕΜΑ Α2</w:t>
      </w:r>
    </w:p>
    <w:p w:rsidR="005D5E6D" w:rsidRDefault="005D5E6D" w:rsidP="008F607E">
      <w:pPr>
        <w:spacing w:after="0" w:line="360" w:lineRule="auto"/>
        <w:ind w:right="-766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Α. Οι εκπρόσωποι της ΔΟΕ ανέλαβαν τη διαχείριση των βασικών κρατικών εσόδων της χώρας.</w:t>
      </w:r>
    </w:p>
    <w:p w:rsidR="005D5E6D" w:rsidRDefault="005D5E6D" w:rsidP="008F607E">
      <w:pPr>
        <w:spacing w:after="0" w:line="360" w:lineRule="auto"/>
        <w:ind w:right="-766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Β. Με την ολοκλήρωση της αγροτικής μεταρρύθμισης κυριάρχησε στην ύπαιθρο η μικ</w:t>
      </w:r>
      <w:r w:rsidR="00FD3F9E">
        <w:rPr>
          <w:rFonts w:ascii="Times New Roman" w:hAnsi="Times New Roman"/>
          <w:sz w:val="24"/>
          <w:szCs w:val="24"/>
          <w:lang w:val="el-GR"/>
        </w:rPr>
        <w:t>ρή</w:t>
      </w:r>
      <w:r>
        <w:rPr>
          <w:rFonts w:ascii="Times New Roman" w:hAnsi="Times New Roman"/>
          <w:sz w:val="24"/>
          <w:szCs w:val="24"/>
          <w:lang w:val="el-GR"/>
        </w:rPr>
        <w:t xml:space="preserve"> ιδιοκτησία.</w:t>
      </w:r>
    </w:p>
    <w:p w:rsidR="005D5E6D" w:rsidRDefault="005D5E6D" w:rsidP="008F607E">
      <w:pPr>
        <w:spacing w:after="0" w:line="360" w:lineRule="auto"/>
        <w:ind w:right="-766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Γ. Τα δημόσια οικονομικά στις αρχές του 20</w:t>
      </w:r>
      <w:r w:rsidRPr="005D5E6D">
        <w:rPr>
          <w:rFonts w:ascii="Times New Roman" w:hAnsi="Times New Roman"/>
          <w:sz w:val="24"/>
          <w:szCs w:val="24"/>
          <w:vertAlign w:val="superscript"/>
          <w:lang w:val="el-GR"/>
        </w:rPr>
        <w:t>ου</w:t>
      </w:r>
      <w:r>
        <w:rPr>
          <w:rFonts w:ascii="Times New Roman" w:hAnsi="Times New Roman"/>
          <w:sz w:val="24"/>
          <w:szCs w:val="24"/>
          <w:lang w:val="el-GR"/>
        </w:rPr>
        <w:t xml:space="preserve"> αιώνα ήταν σε άσχημη κατάσταση λόγω της πολεμικής προπαρασκευής της χώρας.</w:t>
      </w:r>
    </w:p>
    <w:p w:rsidR="005D5E6D" w:rsidRDefault="005D5E6D" w:rsidP="008F607E">
      <w:pPr>
        <w:spacing w:after="0" w:line="360" w:lineRule="auto"/>
        <w:ind w:right="-766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Δ. Από τα πρώτα βήματα του νεοελληνικού κράτους το πρόβλημα της μεγάλης έγγειας  ιδιοκτησίας δημιούργησε μεγάλες κοινωνικές εντάσεις.</w:t>
      </w:r>
    </w:p>
    <w:p w:rsidR="00FD3F9E" w:rsidRDefault="005D5E6D" w:rsidP="008F607E">
      <w:pPr>
        <w:spacing w:after="0" w:line="360" w:lineRule="auto"/>
        <w:ind w:right="-766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Ε. Η διαδικασία της «πτώχευσης»</w:t>
      </w:r>
      <w:r w:rsidR="00FD3F9E">
        <w:rPr>
          <w:rFonts w:ascii="Times New Roman" w:hAnsi="Times New Roman"/>
          <w:i w:val="0"/>
          <w:sz w:val="24"/>
          <w:szCs w:val="24"/>
          <w:lang w:val="el-GR"/>
        </w:rPr>
        <w:t xml:space="preserve"> </w:t>
      </w:r>
      <w:r w:rsidR="00FD3F9E">
        <w:rPr>
          <w:rFonts w:ascii="Times New Roman" w:hAnsi="Times New Roman"/>
          <w:sz w:val="24"/>
          <w:szCs w:val="24"/>
          <w:lang w:val="el-GR"/>
        </w:rPr>
        <w:t>αποτελούσε ασυνήθιστη πρακτική για μια φτωχή χώρα.</w:t>
      </w:r>
    </w:p>
    <w:p w:rsidR="005D5E6D" w:rsidRPr="00FD3F9E" w:rsidRDefault="00FD3F9E" w:rsidP="00FD3F9E">
      <w:pPr>
        <w:spacing w:after="0" w:line="360" w:lineRule="auto"/>
        <w:ind w:right="-766"/>
        <w:jc w:val="right"/>
        <w:rPr>
          <w:rFonts w:ascii="Times New Roman" w:hAnsi="Times New Roman"/>
          <w:b/>
          <w:sz w:val="24"/>
          <w:szCs w:val="24"/>
          <w:lang w:val="el-GR"/>
        </w:rPr>
      </w:pPr>
      <w:r w:rsidRPr="00FD3F9E">
        <w:rPr>
          <w:rFonts w:ascii="Times New Roman" w:hAnsi="Times New Roman"/>
          <w:b/>
          <w:sz w:val="24"/>
          <w:szCs w:val="24"/>
          <w:lang w:val="el-GR"/>
        </w:rPr>
        <w:t>Μονάδες 10</w:t>
      </w:r>
      <w:r w:rsidR="005D5E6D" w:rsidRPr="00FD3F9E">
        <w:rPr>
          <w:rFonts w:ascii="Times New Roman" w:hAnsi="Times New Roman"/>
          <w:b/>
          <w:sz w:val="24"/>
          <w:szCs w:val="24"/>
          <w:lang w:val="el-GR"/>
        </w:rPr>
        <w:t xml:space="preserve">   </w:t>
      </w:r>
    </w:p>
    <w:p w:rsidR="00FD1A93" w:rsidRDefault="00AD3114" w:rsidP="008F607E">
      <w:pPr>
        <w:spacing w:after="0" w:line="360" w:lineRule="auto"/>
        <w:ind w:right="-766"/>
        <w:jc w:val="both"/>
        <w:rPr>
          <w:rFonts w:ascii="Times New Roman" w:hAnsi="Times New Roman"/>
          <w:b/>
          <w:i w:val="0"/>
          <w:sz w:val="24"/>
          <w:szCs w:val="24"/>
          <w:lang w:val="el-GR"/>
        </w:rPr>
      </w:pPr>
      <w:r>
        <w:rPr>
          <w:rFonts w:ascii="Times New Roman" w:hAnsi="Times New Roman"/>
          <w:b/>
          <w:i w:val="0"/>
          <w:sz w:val="24"/>
          <w:szCs w:val="24"/>
          <w:lang w:val="el-GR"/>
        </w:rPr>
        <w:t>ΘΕΜΑ Β</w:t>
      </w:r>
      <w:r w:rsidR="0055311D">
        <w:rPr>
          <w:rFonts w:ascii="Times New Roman" w:hAnsi="Times New Roman"/>
          <w:b/>
          <w:i w:val="0"/>
          <w:sz w:val="24"/>
          <w:szCs w:val="24"/>
          <w:lang w:val="el-GR"/>
        </w:rPr>
        <w:t>1</w:t>
      </w:r>
    </w:p>
    <w:p w:rsidR="00AD3114" w:rsidRPr="0055311D" w:rsidRDefault="00FD1A93" w:rsidP="00FD3F9E">
      <w:pPr>
        <w:spacing w:after="0" w:line="360" w:lineRule="auto"/>
        <w:ind w:right="-766"/>
        <w:rPr>
          <w:rFonts w:ascii="Times New Roman" w:hAnsi="Times New Roman"/>
          <w:b/>
          <w:i w:val="0"/>
          <w:sz w:val="24"/>
          <w:szCs w:val="24"/>
          <w:lang w:val="el-GR"/>
        </w:rPr>
      </w:pPr>
      <w:r w:rsidRPr="00007544">
        <w:rPr>
          <w:rFonts w:ascii="Times New Roman" w:hAnsi="Times New Roman"/>
          <w:sz w:val="24"/>
          <w:szCs w:val="24"/>
          <w:lang w:val="el-GR"/>
        </w:rPr>
        <w:t>Να παρουσιάσετε τις δανειοληπτικές σχέσεις του ελληνικού κράτους από τα χρόνια της Επανάστασης έως τα τέλη του 19</w:t>
      </w:r>
      <w:r w:rsidRPr="00007544">
        <w:rPr>
          <w:rFonts w:ascii="Times New Roman" w:hAnsi="Times New Roman"/>
          <w:sz w:val="24"/>
          <w:szCs w:val="24"/>
          <w:vertAlign w:val="superscript"/>
          <w:lang w:val="el-GR"/>
        </w:rPr>
        <w:t>ου</w:t>
      </w:r>
      <w:r w:rsidRPr="00007544">
        <w:rPr>
          <w:rFonts w:ascii="Times New Roman" w:hAnsi="Times New Roman"/>
          <w:sz w:val="24"/>
          <w:szCs w:val="24"/>
          <w:lang w:val="el-GR"/>
        </w:rPr>
        <w:t xml:space="preserve"> αιώνα.</w:t>
      </w:r>
      <w:r w:rsidR="0055311D">
        <w:rPr>
          <w:rFonts w:ascii="Times New Roman" w:hAnsi="Times New Roman"/>
          <w:b/>
          <w:sz w:val="22"/>
          <w:szCs w:val="22"/>
          <w:lang w:val="el-GR"/>
        </w:rPr>
        <w:tab/>
      </w:r>
      <w:r w:rsidR="0055311D">
        <w:rPr>
          <w:rFonts w:ascii="Times New Roman" w:hAnsi="Times New Roman"/>
          <w:b/>
          <w:sz w:val="22"/>
          <w:szCs w:val="22"/>
          <w:lang w:val="el-GR"/>
        </w:rPr>
        <w:tab/>
        <w:t xml:space="preserve">           </w:t>
      </w:r>
      <w:r w:rsidR="008F607E" w:rsidRPr="008F607E">
        <w:rPr>
          <w:rFonts w:ascii="Times New Roman" w:hAnsi="Times New Roman"/>
          <w:b/>
          <w:sz w:val="22"/>
          <w:szCs w:val="22"/>
          <w:lang w:val="el-GR"/>
        </w:rPr>
        <w:t xml:space="preserve">      </w:t>
      </w:r>
      <w:r w:rsidR="00FD3F9E">
        <w:rPr>
          <w:rFonts w:ascii="Times New Roman" w:hAnsi="Times New Roman"/>
          <w:b/>
          <w:sz w:val="22"/>
          <w:szCs w:val="22"/>
          <w:lang w:val="el-GR"/>
        </w:rPr>
        <w:br/>
        <w:t xml:space="preserve">                                                                                                                             </w:t>
      </w:r>
      <w:r w:rsidR="008F607E" w:rsidRPr="008F607E">
        <w:rPr>
          <w:rFonts w:ascii="Times New Roman" w:hAnsi="Times New Roman"/>
          <w:b/>
          <w:sz w:val="22"/>
          <w:szCs w:val="22"/>
          <w:lang w:val="el-GR"/>
        </w:rPr>
        <w:t xml:space="preserve">                 </w:t>
      </w:r>
      <w:r w:rsidR="0055311D" w:rsidRPr="0055311D">
        <w:rPr>
          <w:rFonts w:ascii="Times New Roman" w:hAnsi="Times New Roman"/>
          <w:b/>
          <w:i w:val="0"/>
          <w:sz w:val="24"/>
          <w:szCs w:val="24"/>
          <w:lang w:val="el-GR"/>
        </w:rPr>
        <w:t>Μονάδες 15</w:t>
      </w:r>
    </w:p>
    <w:p w:rsidR="008F607E" w:rsidRPr="008F607E" w:rsidRDefault="008F607E" w:rsidP="008F607E">
      <w:pPr>
        <w:spacing w:after="0" w:line="312" w:lineRule="auto"/>
        <w:ind w:right="-766"/>
        <w:jc w:val="both"/>
        <w:rPr>
          <w:rFonts w:ascii="Times New Roman" w:hAnsi="Times New Roman"/>
          <w:b/>
          <w:i w:val="0"/>
          <w:sz w:val="24"/>
          <w:szCs w:val="24"/>
          <w:lang w:val="el-GR"/>
        </w:rPr>
      </w:pPr>
    </w:p>
    <w:p w:rsidR="00AD3114" w:rsidRDefault="0055311D" w:rsidP="008F607E">
      <w:pPr>
        <w:spacing w:after="0" w:line="312" w:lineRule="auto"/>
        <w:ind w:right="-766"/>
        <w:jc w:val="both"/>
        <w:rPr>
          <w:rFonts w:ascii="Times New Roman" w:hAnsi="Times New Roman"/>
          <w:b/>
          <w:i w:val="0"/>
          <w:sz w:val="24"/>
          <w:szCs w:val="24"/>
          <w:lang w:val="el-GR"/>
        </w:rPr>
      </w:pPr>
      <w:r>
        <w:rPr>
          <w:rFonts w:ascii="Times New Roman" w:hAnsi="Times New Roman"/>
          <w:b/>
          <w:i w:val="0"/>
          <w:sz w:val="24"/>
          <w:szCs w:val="24"/>
          <w:lang w:val="el-GR"/>
        </w:rPr>
        <w:t xml:space="preserve">ΘΕΜΑ Β2 </w:t>
      </w:r>
    </w:p>
    <w:p w:rsidR="00FD1A93" w:rsidRDefault="00FD1A93" w:rsidP="008F607E">
      <w:pPr>
        <w:spacing w:after="0" w:line="312" w:lineRule="auto"/>
        <w:ind w:right="-766"/>
        <w:jc w:val="both"/>
        <w:rPr>
          <w:rFonts w:ascii="Times New Roman" w:hAnsi="Times New Roman"/>
          <w:sz w:val="24"/>
          <w:szCs w:val="24"/>
          <w:lang w:val="el-GR"/>
        </w:rPr>
      </w:pPr>
      <w:r w:rsidRPr="006947C9">
        <w:rPr>
          <w:rFonts w:ascii="Times New Roman" w:hAnsi="Times New Roman"/>
          <w:sz w:val="24"/>
          <w:szCs w:val="24"/>
          <w:lang w:val="el-GR"/>
        </w:rPr>
        <w:t xml:space="preserve">Ποια τα αποτελέσματα της εφαρμογής Διεθνούς Οικονομικού Ελέγχου στην Ελλάδα; </w:t>
      </w:r>
    </w:p>
    <w:p w:rsidR="0055311D" w:rsidRPr="008F607E" w:rsidRDefault="00FD3F9E" w:rsidP="00FD1A93">
      <w:pPr>
        <w:spacing w:after="0" w:line="312" w:lineRule="auto"/>
        <w:ind w:left="6480" w:right="-766" w:firstLine="720"/>
        <w:jc w:val="both"/>
        <w:rPr>
          <w:rFonts w:ascii="Times New Roman" w:hAnsi="Times New Roman"/>
          <w:b/>
          <w:i w:val="0"/>
          <w:sz w:val="24"/>
          <w:szCs w:val="24"/>
          <w:lang w:val="el-GR"/>
        </w:rPr>
      </w:pPr>
      <w:r>
        <w:rPr>
          <w:rFonts w:ascii="Times New Roman" w:hAnsi="Times New Roman"/>
          <w:b/>
          <w:i w:val="0"/>
          <w:sz w:val="24"/>
          <w:szCs w:val="24"/>
          <w:lang w:val="el-GR"/>
        </w:rPr>
        <w:t xml:space="preserve">          </w:t>
      </w:r>
      <w:r w:rsidR="008F607E">
        <w:rPr>
          <w:rFonts w:ascii="Times New Roman" w:hAnsi="Times New Roman"/>
          <w:b/>
          <w:i w:val="0"/>
          <w:sz w:val="24"/>
          <w:szCs w:val="24"/>
          <w:lang w:val="el-GR"/>
        </w:rPr>
        <w:t>Μονάδες 10</w:t>
      </w:r>
    </w:p>
    <w:p w:rsidR="00FD3F9E" w:rsidRDefault="00FD3F9E" w:rsidP="00FD1A93">
      <w:pPr>
        <w:spacing w:after="0" w:line="312" w:lineRule="auto"/>
        <w:ind w:right="-766"/>
        <w:jc w:val="both"/>
        <w:rPr>
          <w:rFonts w:ascii="Times New Roman" w:hAnsi="Times New Roman"/>
          <w:b/>
          <w:i w:val="0"/>
          <w:sz w:val="24"/>
          <w:szCs w:val="24"/>
          <w:lang w:val="el-GR"/>
        </w:rPr>
      </w:pPr>
    </w:p>
    <w:p w:rsidR="00FD1A93" w:rsidRDefault="00FD1A93" w:rsidP="00FD1A93">
      <w:pPr>
        <w:spacing w:after="0" w:line="312" w:lineRule="auto"/>
        <w:ind w:right="-766"/>
        <w:jc w:val="both"/>
        <w:rPr>
          <w:rFonts w:ascii="Times New Roman" w:hAnsi="Times New Roman"/>
          <w:b/>
          <w:i w:val="0"/>
          <w:sz w:val="24"/>
          <w:szCs w:val="24"/>
          <w:lang w:val="el-GR"/>
        </w:rPr>
      </w:pPr>
      <w:r>
        <w:rPr>
          <w:rFonts w:ascii="Times New Roman" w:hAnsi="Times New Roman"/>
          <w:b/>
          <w:i w:val="0"/>
          <w:sz w:val="24"/>
          <w:szCs w:val="24"/>
          <w:lang w:val="el-GR"/>
        </w:rPr>
        <w:lastRenderedPageBreak/>
        <w:t>ΘΕΜΑ Β3</w:t>
      </w:r>
    </w:p>
    <w:p w:rsidR="00FD1A93" w:rsidRPr="00FD1A93" w:rsidRDefault="00FD1A93" w:rsidP="00FD1A93">
      <w:pPr>
        <w:spacing w:after="0" w:line="312" w:lineRule="auto"/>
        <w:ind w:right="-766"/>
        <w:jc w:val="both"/>
        <w:rPr>
          <w:rFonts w:ascii="Times New Roman" w:hAnsi="Times New Roman"/>
          <w:sz w:val="24"/>
          <w:szCs w:val="24"/>
          <w:lang w:val="el-GR"/>
        </w:rPr>
      </w:pPr>
      <w:r w:rsidRPr="00FD1A93">
        <w:rPr>
          <w:rFonts w:ascii="Times New Roman" w:hAnsi="Times New Roman"/>
          <w:sz w:val="24"/>
          <w:szCs w:val="24"/>
          <w:lang w:val="el-GR"/>
        </w:rPr>
        <w:t>Ποιος ο χαρακτήρας των επενδύσεων των ομογενών στο ελληνικό κράτος;</w:t>
      </w:r>
    </w:p>
    <w:p w:rsidR="00FD1A93" w:rsidRPr="008F607E" w:rsidRDefault="00FD1A93" w:rsidP="00FD1A93">
      <w:pPr>
        <w:spacing w:after="0" w:line="312" w:lineRule="auto"/>
        <w:ind w:left="6480" w:right="-766" w:firstLine="720"/>
        <w:jc w:val="both"/>
        <w:rPr>
          <w:rFonts w:ascii="Times New Roman" w:hAnsi="Times New Roman"/>
          <w:b/>
          <w:i w:val="0"/>
          <w:sz w:val="24"/>
          <w:szCs w:val="24"/>
          <w:lang w:val="el-GR"/>
        </w:rPr>
      </w:pPr>
      <w:r>
        <w:rPr>
          <w:rFonts w:ascii="Times New Roman" w:hAnsi="Times New Roman"/>
          <w:b/>
          <w:i w:val="0"/>
          <w:sz w:val="24"/>
          <w:szCs w:val="24"/>
          <w:lang w:val="el-GR"/>
        </w:rPr>
        <w:t>Μονάδες 10</w:t>
      </w:r>
    </w:p>
    <w:p w:rsidR="00FD1A93" w:rsidRPr="00DA31A4" w:rsidRDefault="00FD1A93" w:rsidP="00FD1A93">
      <w:pPr>
        <w:spacing w:after="0" w:line="312" w:lineRule="auto"/>
        <w:ind w:right="-766"/>
        <w:jc w:val="both"/>
        <w:rPr>
          <w:rFonts w:ascii="Times New Roman" w:hAnsi="Times New Roman"/>
          <w:b/>
          <w:i w:val="0"/>
          <w:sz w:val="24"/>
          <w:szCs w:val="24"/>
          <w:lang w:val="el-GR"/>
        </w:rPr>
      </w:pPr>
    </w:p>
    <w:p w:rsidR="00FD1A93" w:rsidRPr="00DA31A4" w:rsidRDefault="00FD1A93" w:rsidP="00FD1A93">
      <w:pPr>
        <w:spacing w:after="0" w:line="312" w:lineRule="auto"/>
        <w:ind w:right="-766"/>
        <w:jc w:val="both"/>
        <w:rPr>
          <w:rFonts w:ascii="Times New Roman" w:hAnsi="Times New Roman"/>
          <w:b/>
          <w:i w:val="0"/>
          <w:sz w:val="24"/>
          <w:szCs w:val="24"/>
          <w:lang w:val="el-GR"/>
        </w:rPr>
      </w:pPr>
      <w:r>
        <w:rPr>
          <w:rFonts w:ascii="Times New Roman" w:hAnsi="Times New Roman"/>
          <w:b/>
          <w:i w:val="0"/>
          <w:sz w:val="24"/>
          <w:szCs w:val="24"/>
          <w:lang w:val="el-GR"/>
        </w:rPr>
        <w:t>ΘΕΜΑ Β</w:t>
      </w:r>
      <w:r w:rsidRPr="00DA31A4">
        <w:rPr>
          <w:rFonts w:ascii="Times New Roman" w:hAnsi="Times New Roman"/>
          <w:b/>
          <w:i w:val="0"/>
          <w:sz w:val="24"/>
          <w:szCs w:val="24"/>
          <w:lang w:val="el-GR"/>
        </w:rPr>
        <w:t>4</w:t>
      </w:r>
    </w:p>
    <w:p w:rsidR="008F607E" w:rsidRPr="00FD1A93" w:rsidRDefault="00DA31A4" w:rsidP="00FD1A93">
      <w:pPr>
        <w:spacing w:after="0" w:line="312" w:lineRule="auto"/>
        <w:ind w:right="-766"/>
        <w:rPr>
          <w:rFonts w:ascii="Cambria" w:hAnsi="Cambria"/>
          <w:sz w:val="28"/>
          <w:szCs w:val="28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 xml:space="preserve">Ποιο ήταν το αποφασιστικό βήμα για την ολοκλήρωση της αγροτικής μεταρρύθμισης και </w:t>
      </w:r>
      <w:r w:rsidR="00FD1A93" w:rsidRPr="006C2985">
        <w:rPr>
          <w:rFonts w:ascii="Times New Roman" w:hAnsi="Times New Roman"/>
          <w:sz w:val="24"/>
          <w:szCs w:val="24"/>
          <w:lang w:val="el-GR"/>
        </w:rPr>
        <w:t xml:space="preserve"> ποια τα αποτελέσματά της;</w:t>
      </w:r>
    </w:p>
    <w:p w:rsidR="00FD1A93" w:rsidRPr="00DA31A4" w:rsidRDefault="00FD1A93" w:rsidP="008F607E">
      <w:pPr>
        <w:spacing w:after="0" w:line="312" w:lineRule="auto"/>
        <w:ind w:right="-766"/>
        <w:jc w:val="center"/>
        <w:rPr>
          <w:rFonts w:ascii="Cambria" w:hAnsi="Cambria"/>
          <w:b/>
          <w:i w:val="0"/>
          <w:sz w:val="28"/>
          <w:szCs w:val="28"/>
          <w:lang w:val="el-GR"/>
        </w:rPr>
      </w:pPr>
      <w:r w:rsidRPr="00DA31A4">
        <w:rPr>
          <w:rFonts w:ascii="Cambria" w:hAnsi="Cambria"/>
          <w:b/>
          <w:i w:val="0"/>
          <w:sz w:val="28"/>
          <w:szCs w:val="28"/>
          <w:lang w:val="el-GR"/>
        </w:rPr>
        <w:t xml:space="preserve">                                                                                                        </w:t>
      </w:r>
      <w:r w:rsidRPr="0055311D">
        <w:rPr>
          <w:rFonts w:ascii="Times New Roman" w:hAnsi="Times New Roman"/>
          <w:b/>
          <w:i w:val="0"/>
          <w:sz w:val="24"/>
          <w:szCs w:val="24"/>
          <w:lang w:val="el-GR"/>
        </w:rPr>
        <w:t>Μονάδες 15</w:t>
      </w:r>
    </w:p>
    <w:p w:rsidR="00FD1A93" w:rsidRDefault="00FD1A93" w:rsidP="008F607E">
      <w:pPr>
        <w:spacing w:after="0" w:line="312" w:lineRule="auto"/>
        <w:ind w:right="-766"/>
        <w:jc w:val="center"/>
        <w:rPr>
          <w:rFonts w:ascii="Cambria" w:hAnsi="Cambria"/>
          <w:b/>
          <w:i w:val="0"/>
          <w:sz w:val="28"/>
          <w:szCs w:val="28"/>
          <w:lang w:val="el-GR"/>
        </w:rPr>
      </w:pPr>
    </w:p>
    <w:p w:rsidR="00FD1A93" w:rsidRDefault="00FD1A93" w:rsidP="008F607E">
      <w:pPr>
        <w:spacing w:after="0" w:line="312" w:lineRule="auto"/>
        <w:ind w:right="-766"/>
        <w:jc w:val="center"/>
        <w:rPr>
          <w:rFonts w:ascii="Cambria" w:hAnsi="Cambria"/>
          <w:b/>
          <w:i w:val="0"/>
          <w:sz w:val="28"/>
          <w:szCs w:val="28"/>
          <w:lang w:val="el-GR"/>
        </w:rPr>
      </w:pPr>
    </w:p>
    <w:p w:rsidR="00FD1A93" w:rsidRDefault="00FD1A93" w:rsidP="008F607E">
      <w:pPr>
        <w:spacing w:after="0" w:line="312" w:lineRule="auto"/>
        <w:ind w:right="-766"/>
        <w:jc w:val="center"/>
        <w:rPr>
          <w:rFonts w:ascii="Cambria" w:hAnsi="Cambria"/>
          <w:b/>
          <w:i w:val="0"/>
          <w:sz w:val="28"/>
          <w:szCs w:val="28"/>
          <w:lang w:val="el-GR"/>
        </w:rPr>
      </w:pPr>
    </w:p>
    <w:p w:rsidR="008F607E" w:rsidRPr="008F607E" w:rsidRDefault="008F607E" w:rsidP="00FD3F9E">
      <w:pPr>
        <w:spacing w:after="0" w:line="312" w:lineRule="auto"/>
        <w:ind w:right="-766"/>
        <w:jc w:val="center"/>
        <w:rPr>
          <w:rFonts w:ascii="Cambria" w:hAnsi="Cambria"/>
          <w:b/>
          <w:i w:val="0"/>
          <w:sz w:val="28"/>
          <w:szCs w:val="28"/>
          <w:lang w:val="el-GR"/>
        </w:rPr>
      </w:pPr>
      <w:r w:rsidRPr="008F607E">
        <w:rPr>
          <w:rFonts w:ascii="Cambria" w:hAnsi="Cambria"/>
          <w:b/>
          <w:i w:val="0"/>
          <w:sz w:val="28"/>
          <w:szCs w:val="28"/>
          <w:lang w:val="el-GR"/>
        </w:rPr>
        <w:t>ΟΜΑΔΑ ΔΕΥΤΕΡΗ</w:t>
      </w:r>
    </w:p>
    <w:p w:rsidR="008F607E" w:rsidRDefault="008F607E" w:rsidP="008F607E">
      <w:pPr>
        <w:spacing w:after="0" w:line="312" w:lineRule="auto"/>
        <w:ind w:right="-766"/>
        <w:jc w:val="center"/>
        <w:rPr>
          <w:rFonts w:ascii="Times New Roman" w:hAnsi="Times New Roman"/>
          <w:b/>
          <w:i w:val="0"/>
          <w:sz w:val="24"/>
          <w:szCs w:val="24"/>
          <w:lang w:val="el-GR"/>
        </w:rPr>
      </w:pPr>
    </w:p>
    <w:p w:rsidR="00FD1A93" w:rsidRPr="00DB4253" w:rsidRDefault="00FD1A93" w:rsidP="00FD1A93">
      <w:pPr>
        <w:spacing w:after="0" w:line="324" w:lineRule="auto"/>
        <w:jc w:val="both"/>
        <w:rPr>
          <w:rFonts w:ascii="Times New Roman" w:hAnsi="Times New Roman"/>
          <w:b/>
          <w:sz w:val="24"/>
          <w:szCs w:val="24"/>
          <w:lang w:val="el-GR"/>
        </w:rPr>
      </w:pPr>
      <w:r w:rsidRPr="00DB4253">
        <w:rPr>
          <w:rFonts w:ascii="Times New Roman" w:hAnsi="Times New Roman"/>
          <w:b/>
          <w:sz w:val="24"/>
          <w:szCs w:val="24"/>
          <w:lang w:val="el-GR"/>
        </w:rPr>
        <w:t>Αξιοποιώντας τις ιστορικές σας γνώσεις και αντλώντας στοιχεία από το παρακάτω κείμενο να αναφερθείτε α) στις δυσκολίες που αντιμετώπιζαν οι καθυστερη</w:t>
      </w:r>
      <w:r w:rsidRPr="00DB4253">
        <w:rPr>
          <w:rFonts w:ascii="Times New Roman" w:hAnsi="Times New Roman"/>
          <w:b/>
          <w:spacing w:val="-4"/>
          <w:sz w:val="24"/>
          <w:szCs w:val="24"/>
          <w:lang w:val="el-GR"/>
        </w:rPr>
        <w:t>μένες οικονομικά χώρες (συμπεριλαμβανομένου της Ελλάδας) αναφορικά με την ανάπτυξη</w:t>
      </w:r>
      <w:r w:rsidRPr="00DB4253">
        <w:rPr>
          <w:rFonts w:ascii="Times New Roman" w:hAnsi="Times New Roman"/>
          <w:b/>
          <w:sz w:val="24"/>
          <w:szCs w:val="24"/>
          <w:lang w:val="el-GR"/>
        </w:rPr>
        <w:t xml:space="preserve"> του σιδηροδρομικού δικτύου σε σχέση με τα αναπτυγμένα κράτη του 19</w:t>
      </w:r>
      <w:r w:rsidRPr="00DB4253">
        <w:rPr>
          <w:rFonts w:ascii="Times New Roman" w:hAnsi="Times New Roman"/>
          <w:b/>
          <w:sz w:val="24"/>
          <w:szCs w:val="24"/>
          <w:vertAlign w:val="superscript"/>
          <w:lang w:val="el-GR"/>
        </w:rPr>
        <w:t>ου</w:t>
      </w:r>
      <w:r w:rsidRPr="00DB4253">
        <w:rPr>
          <w:rFonts w:ascii="Times New Roman" w:hAnsi="Times New Roman"/>
          <w:b/>
          <w:sz w:val="24"/>
          <w:szCs w:val="24"/>
          <w:lang w:val="el-GR"/>
        </w:rPr>
        <w:t xml:space="preserve"> αιώνα; </w:t>
      </w:r>
    </w:p>
    <w:p w:rsidR="00FD1A93" w:rsidRPr="00DB4253" w:rsidRDefault="00FD1A93" w:rsidP="00FD1A93">
      <w:pPr>
        <w:spacing w:after="0" w:line="324" w:lineRule="auto"/>
        <w:jc w:val="both"/>
        <w:rPr>
          <w:rFonts w:ascii="Times New Roman" w:hAnsi="Times New Roman"/>
          <w:b/>
          <w:spacing w:val="-4"/>
          <w:sz w:val="24"/>
          <w:szCs w:val="24"/>
          <w:lang w:val="el-GR"/>
        </w:rPr>
      </w:pPr>
      <w:r w:rsidRPr="00DB4253">
        <w:rPr>
          <w:rFonts w:ascii="Times New Roman" w:hAnsi="Times New Roman"/>
          <w:b/>
          <w:sz w:val="24"/>
          <w:szCs w:val="24"/>
          <w:lang w:val="el-GR"/>
        </w:rPr>
        <w:t xml:space="preserve">β) στη </w:t>
      </w:r>
      <w:r w:rsidRPr="00DB4253">
        <w:rPr>
          <w:rFonts w:ascii="Times New Roman" w:hAnsi="Times New Roman"/>
          <w:b/>
          <w:spacing w:val="-4"/>
          <w:sz w:val="24"/>
          <w:szCs w:val="24"/>
          <w:lang w:val="el-GR"/>
        </w:rPr>
        <w:t xml:space="preserve">συνέχεια να αναφερθείτε στους παράγοντες που ευνόησαν αυτό το εγχείρημα. </w:t>
      </w:r>
    </w:p>
    <w:p w:rsidR="00FD1A93" w:rsidRPr="00DB4253" w:rsidRDefault="00FD1A93" w:rsidP="00FD1A93">
      <w:pPr>
        <w:spacing w:after="0" w:line="324" w:lineRule="auto"/>
        <w:jc w:val="both"/>
        <w:rPr>
          <w:rFonts w:ascii="Times New Roman" w:hAnsi="Times New Roman"/>
          <w:b/>
          <w:sz w:val="24"/>
          <w:szCs w:val="24"/>
          <w:lang w:val="el-GR"/>
        </w:rPr>
      </w:pPr>
      <w:r w:rsidRPr="00DB4253">
        <w:rPr>
          <w:rFonts w:ascii="Times New Roman" w:hAnsi="Times New Roman"/>
          <w:b/>
          <w:spacing w:val="-4"/>
          <w:sz w:val="24"/>
          <w:szCs w:val="24"/>
          <w:lang w:val="el-GR"/>
        </w:rPr>
        <w:t xml:space="preserve">γ) </w:t>
      </w:r>
      <w:r w:rsidRPr="00DB4253">
        <w:rPr>
          <w:rFonts w:ascii="Times New Roman" w:hAnsi="Times New Roman"/>
          <w:b/>
          <w:sz w:val="24"/>
          <w:szCs w:val="24"/>
          <w:lang w:val="el-GR"/>
        </w:rPr>
        <w:t>τι γνωρίζετε για την ολοκλήρωση του σιδηροδρομικού δικτύου;</w:t>
      </w:r>
    </w:p>
    <w:p w:rsidR="00FD1A93" w:rsidRPr="005F5BF3" w:rsidRDefault="00FD1A93" w:rsidP="00FD1A93">
      <w:pPr>
        <w:spacing w:after="0" w:line="324" w:lineRule="auto"/>
        <w:jc w:val="center"/>
        <w:rPr>
          <w:rFonts w:ascii="Times New Roman" w:hAnsi="Times New Roman"/>
          <w:sz w:val="8"/>
          <w:szCs w:val="8"/>
          <w:lang w:val="el-GR"/>
        </w:rPr>
      </w:pPr>
    </w:p>
    <w:p w:rsidR="00FD1A93" w:rsidRPr="00A55C03" w:rsidRDefault="00FD1A93" w:rsidP="00FD1A93">
      <w:pPr>
        <w:spacing w:after="0" w:line="324" w:lineRule="auto"/>
        <w:jc w:val="center"/>
        <w:rPr>
          <w:rFonts w:ascii="Times New Roman" w:hAnsi="Times New Roman"/>
          <w:b/>
          <w:sz w:val="24"/>
          <w:szCs w:val="24"/>
          <w:lang w:val="el-GR"/>
        </w:rPr>
      </w:pPr>
      <w:r>
        <w:rPr>
          <w:rFonts w:ascii="Times New Roman" w:hAnsi="Times New Roman"/>
          <w:b/>
          <w:sz w:val="24"/>
          <w:szCs w:val="24"/>
        </w:rPr>
        <w:t>KEIMENO</w:t>
      </w:r>
    </w:p>
    <w:p w:rsidR="00FD1A93" w:rsidRPr="00456A8F" w:rsidRDefault="00FD1A93" w:rsidP="00FD1A93">
      <w:pPr>
        <w:spacing w:after="0" w:line="324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456A8F">
        <w:rPr>
          <w:rFonts w:ascii="Times New Roman" w:hAnsi="Times New Roman"/>
          <w:sz w:val="24"/>
          <w:szCs w:val="24"/>
          <w:lang w:val="el-GR"/>
        </w:rPr>
        <w:t>Στις αρχές της δεκαετίας του 1880, όταν ξεκινάει ουσιαστικά η μεγάλη σιδηροδρομική περιπέτεια της χώρας, συντρέχουν οι αναγκαίες προϋποθέσεις: υπάρχει ένα «σχέδιο», η πολιτική βούληση, αλλά και η αισιοδοξία για την πραγματοποίησή του.</w:t>
      </w:r>
    </w:p>
    <w:p w:rsidR="00FD1A93" w:rsidRPr="00A55C03" w:rsidRDefault="00FD1A93" w:rsidP="00FD1A93">
      <w:pPr>
        <w:spacing w:after="0" w:line="324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A55C03">
        <w:rPr>
          <w:rFonts w:ascii="Times New Roman" w:hAnsi="Times New Roman"/>
          <w:b/>
          <w:sz w:val="24"/>
          <w:szCs w:val="24"/>
          <w:lang w:val="el-GR"/>
        </w:rPr>
        <w:t>Το «σχέδιο».</w:t>
      </w:r>
      <w:r w:rsidRPr="00A55C03">
        <w:rPr>
          <w:rFonts w:ascii="Times New Roman" w:hAnsi="Times New Roman"/>
          <w:sz w:val="24"/>
          <w:szCs w:val="24"/>
          <w:lang w:val="el-GR"/>
        </w:rPr>
        <w:t xml:space="preserve"> Η σιδηροδρομική ιδέα έχει μεταφυτευθεί στην ελληνική πραγματικότητα </w:t>
      </w:r>
      <w:r w:rsidRPr="00A55C03">
        <w:rPr>
          <w:rFonts w:ascii="Times New Roman" w:hAnsi="Times New Roman"/>
          <w:spacing w:val="-4"/>
          <w:sz w:val="24"/>
          <w:szCs w:val="24"/>
          <w:lang w:val="el-GR"/>
        </w:rPr>
        <w:t>ήδη από το 1835. Σε συνθήκες όμως οικονομικής καχεξίας και πολιτικής αστάθειας μόνο</w:t>
      </w:r>
      <w:r w:rsidRPr="00A55C03">
        <w:rPr>
          <w:rFonts w:ascii="Times New Roman" w:hAnsi="Times New Roman"/>
          <w:sz w:val="24"/>
          <w:szCs w:val="24"/>
          <w:lang w:val="el-GR"/>
        </w:rPr>
        <w:t xml:space="preserve"> η γραμμή Αθήνα-Πειραιάς θα ολοκληρωθεί και θα χρειαστούν 12 χρόνια (1857-69), όταν η σιδηροδρομική κατάκτηση της αμερικάνικης Δύσης «έτρεχε» με 17 χλμ./ημέρα!</w:t>
      </w:r>
    </w:p>
    <w:p w:rsidR="00FD1A93" w:rsidRPr="00A55C03" w:rsidRDefault="00FD1A93" w:rsidP="00FD1A93">
      <w:pPr>
        <w:spacing w:after="0" w:line="324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A55C03">
        <w:rPr>
          <w:rFonts w:ascii="Times New Roman" w:hAnsi="Times New Roman"/>
          <w:b/>
          <w:sz w:val="24"/>
          <w:szCs w:val="24"/>
          <w:lang w:val="el-GR"/>
        </w:rPr>
        <w:t>Η βούληση.</w:t>
      </w:r>
      <w:r w:rsidRPr="00A55C03">
        <w:rPr>
          <w:rFonts w:ascii="Times New Roman" w:hAnsi="Times New Roman"/>
          <w:sz w:val="24"/>
          <w:szCs w:val="24"/>
          <w:lang w:val="el-GR"/>
        </w:rPr>
        <w:t xml:space="preserve"> Εκτός όμως από το «σχέδιο» είχε διαμορφωθεί και η αναγκαία πολιτική </w:t>
      </w:r>
      <w:r w:rsidRPr="00A55C03">
        <w:rPr>
          <w:rFonts w:ascii="Times New Roman" w:hAnsi="Times New Roman"/>
          <w:spacing w:val="-2"/>
          <w:sz w:val="24"/>
          <w:szCs w:val="24"/>
          <w:lang w:val="el-GR"/>
        </w:rPr>
        <w:t>βούληση. Ήδη από το 1855 ο Μαυροκορδάτος διακήρυξε δημόσια ότι κανείς δεν μπορεί</w:t>
      </w:r>
      <w:r w:rsidRPr="00A55C03">
        <w:rPr>
          <w:rFonts w:ascii="Times New Roman" w:hAnsi="Times New Roman"/>
          <w:sz w:val="24"/>
          <w:szCs w:val="24"/>
          <w:lang w:val="el-GR"/>
        </w:rPr>
        <w:t xml:space="preserve"> να μείνει μακριά από τον ατμό, το σιδηρόδρομο και την ατμοπλοΐα, χωρίς κίνδυνο να καταδικαστεί στην υπανάπτυξη, αφού δεν θα μπορέσει να παρακολουθήσει την εξέλιξη των άλλων λαών. </w:t>
      </w:r>
      <w:r w:rsidRPr="005F5BF3">
        <w:rPr>
          <w:rFonts w:ascii="Times New Roman" w:hAnsi="Times New Roman"/>
          <w:sz w:val="24"/>
          <w:szCs w:val="24"/>
          <w:lang w:val="el-GR"/>
        </w:rPr>
        <w:t xml:space="preserve">Την ισχυρότερη όμως επίδραση είχε η γεωπολιτική κατάσταση στην </w:t>
      </w:r>
      <w:r w:rsidRPr="005F5BF3">
        <w:rPr>
          <w:rFonts w:ascii="Times New Roman" w:hAnsi="Times New Roman"/>
          <w:spacing w:val="-2"/>
          <w:sz w:val="24"/>
          <w:szCs w:val="24"/>
          <w:lang w:val="el-GR"/>
        </w:rPr>
        <w:t>ευρύτερη περιοχή της Ελλάδας</w:t>
      </w:r>
      <w:r>
        <w:rPr>
          <w:rFonts w:ascii="Times New Roman" w:hAnsi="Times New Roman"/>
          <w:spacing w:val="-2"/>
          <w:sz w:val="24"/>
          <w:szCs w:val="24"/>
          <w:lang w:val="el-GR"/>
        </w:rPr>
        <w:t xml:space="preserve"> </w:t>
      </w:r>
      <w:r w:rsidRPr="005F5BF3">
        <w:rPr>
          <w:rFonts w:ascii="Times New Roman" w:hAnsi="Times New Roman"/>
          <w:spacing w:val="-2"/>
          <w:sz w:val="24"/>
          <w:szCs w:val="24"/>
          <w:lang w:val="el-GR"/>
        </w:rPr>
        <w:t>[…]. Σημαντική αν και ιδιόμορφη είναι και η κοινωνι</w:t>
      </w:r>
      <w:r>
        <w:rPr>
          <w:rFonts w:ascii="Times New Roman" w:hAnsi="Times New Roman"/>
          <w:spacing w:val="-2"/>
          <w:sz w:val="24"/>
          <w:szCs w:val="24"/>
          <w:lang w:val="el-GR"/>
        </w:rPr>
        <w:t>-</w:t>
      </w:r>
      <w:r w:rsidRPr="005F5BF3">
        <w:rPr>
          <w:rFonts w:ascii="Times New Roman" w:hAnsi="Times New Roman"/>
          <w:spacing w:val="-2"/>
          <w:sz w:val="24"/>
          <w:szCs w:val="24"/>
          <w:lang w:val="el-GR"/>
        </w:rPr>
        <w:t>κοοικονομική</w:t>
      </w:r>
      <w:r w:rsidRPr="005F5BF3">
        <w:rPr>
          <w:rFonts w:ascii="Times New Roman" w:hAnsi="Times New Roman"/>
          <w:sz w:val="24"/>
          <w:szCs w:val="24"/>
          <w:lang w:val="el-GR"/>
        </w:rPr>
        <w:t xml:space="preserve"> πίεση</w:t>
      </w:r>
      <w:r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5F5BF3">
        <w:rPr>
          <w:rFonts w:ascii="Times New Roman" w:hAnsi="Times New Roman"/>
          <w:sz w:val="24"/>
          <w:szCs w:val="24"/>
          <w:lang w:val="el-GR"/>
        </w:rPr>
        <w:t xml:space="preserve">[…] </w:t>
      </w:r>
      <w:r w:rsidRPr="00A55C03">
        <w:rPr>
          <w:rFonts w:ascii="Times New Roman" w:hAnsi="Times New Roman"/>
          <w:sz w:val="24"/>
          <w:szCs w:val="24"/>
          <w:lang w:val="el-GR"/>
        </w:rPr>
        <w:t>Η βελτίωση των συγκοινωνιών είναι κατ’ εξοχήν γεωργικό αίτημα[…]. Ο σιδηρόδρομος διεκδικείται ως υποκατάστατο των δρόμων για την εξυπηρέτηση μικρών φορτίων σε κοντινές αποστάσεις στη γεωργική ενδοχώρα.</w:t>
      </w:r>
    </w:p>
    <w:p w:rsidR="00FD1A93" w:rsidRPr="00A55C03" w:rsidRDefault="00FD1A93" w:rsidP="00FD1A93">
      <w:pPr>
        <w:spacing w:after="0" w:line="324" w:lineRule="auto"/>
        <w:jc w:val="both"/>
        <w:rPr>
          <w:rFonts w:ascii="Times New Roman" w:hAnsi="Times New Roman"/>
          <w:sz w:val="24"/>
          <w:szCs w:val="24"/>
          <w:lang w:val="el-GR"/>
        </w:rPr>
      </w:pPr>
      <w:r w:rsidRPr="00A55C03">
        <w:rPr>
          <w:rFonts w:ascii="Times New Roman" w:hAnsi="Times New Roman"/>
          <w:b/>
          <w:sz w:val="24"/>
          <w:szCs w:val="24"/>
          <w:lang w:val="el-GR"/>
        </w:rPr>
        <w:lastRenderedPageBreak/>
        <w:t xml:space="preserve">Η ευνοϊκή συγκυρία. </w:t>
      </w:r>
      <w:r w:rsidRPr="005F5BF3">
        <w:rPr>
          <w:rFonts w:ascii="Times New Roman" w:hAnsi="Times New Roman"/>
          <w:sz w:val="24"/>
          <w:szCs w:val="24"/>
          <w:lang w:val="el-GR"/>
        </w:rPr>
        <w:t>[…] Βελτιώνεται κατ’ αρχάς το εξωτερικό εμπόριο της χώρας</w:t>
      </w:r>
      <w:r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5F5BF3">
        <w:rPr>
          <w:rFonts w:ascii="Times New Roman" w:hAnsi="Times New Roman"/>
          <w:sz w:val="24"/>
          <w:szCs w:val="24"/>
          <w:lang w:val="el-GR"/>
        </w:rPr>
        <w:t>[…]. Η προσάρτηση της Θεσσαλίας πιστεύεται ότι θα λύσει το στρατηγικό πρόβλημα της σιτάρκειας της χώρας, ενώ αυξάνονται ραγδαία η παραγωγή και οι εξαγωγές σταφίδας</w:t>
      </w:r>
      <w:r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5F5BF3">
        <w:rPr>
          <w:rFonts w:ascii="Times New Roman" w:hAnsi="Times New Roman"/>
          <w:sz w:val="24"/>
          <w:szCs w:val="24"/>
          <w:lang w:val="el-GR"/>
        </w:rPr>
        <w:t xml:space="preserve">[…]. </w:t>
      </w:r>
      <w:r w:rsidRPr="00A55C03">
        <w:rPr>
          <w:rFonts w:ascii="Times New Roman" w:hAnsi="Times New Roman"/>
          <w:sz w:val="24"/>
          <w:szCs w:val="24"/>
          <w:lang w:val="el-GR"/>
        </w:rPr>
        <w:t>Δημιουργούνται επί πλέον ευνοϊκές προϋποθέσεις για την εισροή επιχειρηματικών κεφαλαίων.</w:t>
      </w:r>
    </w:p>
    <w:p w:rsidR="00FD1A93" w:rsidRPr="00456A8F" w:rsidRDefault="00FD1A93" w:rsidP="00FD1A93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el-GR"/>
        </w:rPr>
      </w:pPr>
      <w:r w:rsidRPr="00456A8F">
        <w:rPr>
          <w:rFonts w:ascii="Times New Roman" w:hAnsi="Times New Roman"/>
          <w:i w:val="0"/>
          <w:sz w:val="24"/>
          <w:szCs w:val="24"/>
          <w:lang w:val="el-GR"/>
        </w:rPr>
        <w:t>Λευτέρης Παπαγιαννάκης,</w:t>
      </w:r>
      <w:r w:rsidRPr="00456A8F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456A8F">
        <w:rPr>
          <w:rFonts w:ascii="Times New Roman" w:hAnsi="Times New Roman"/>
          <w:i w:val="0"/>
          <w:sz w:val="24"/>
          <w:szCs w:val="24"/>
          <w:lang w:val="el-GR"/>
        </w:rPr>
        <w:t>«Το ελληνικό σιδηροδρομικό όνειρο το 19</w:t>
      </w:r>
      <w:r w:rsidRPr="00456A8F">
        <w:rPr>
          <w:rFonts w:ascii="Times New Roman" w:hAnsi="Times New Roman"/>
          <w:i w:val="0"/>
          <w:sz w:val="24"/>
          <w:szCs w:val="24"/>
          <w:vertAlign w:val="superscript"/>
          <w:lang w:val="el-GR"/>
        </w:rPr>
        <w:t>ο</w:t>
      </w:r>
      <w:r w:rsidRPr="00456A8F">
        <w:rPr>
          <w:rFonts w:ascii="Times New Roman" w:hAnsi="Times New Roman"/>
          <w:i w:val="0"/>
          <w:sz w:val="24"/>
          <w:szCs w:val="24"/>
          <w:lang w:val="el-GR"/>
        </w:rPr>
        <w:t xml:space="preserve"> αιώνα»,</w:t>
      </w:r>
      <w:r w:rsidRPr="00456A8F">
        <w:rPr>
          <w:rFonts w:ascii="Times New Roman" w:hAnsi="Times New Roman"/>
          <w:sz w:val="24"/>
          <w:szCs w:val="24"/>
          <w:lang w:val="el-GR"/>
        </w:rPr>
        <w:t xml:space="preserve"> Ε-Ιστορικά,</w:t>
      </w:r>
      <w:r w:rsidRPr="00456A8F">
        <w:rPr>
          <w:rFonts w:ascii="Times New Roman" w:hAnsi="Times New Roman"/>
          <w:i w:val="0"/>
          <w:sz w:val="24"/>
          <w:szCs w:val="24"/>
          <w:lang w:val="el-GR"/>
        </w:rPr>
        <w:t xml:space="preserve"> 7 Απριλίου 2005, σ. 6-8.</w:t>
      </w:r>
    </w:p>
    <w:p w:rsidR="00FD1A93" w:rsidRPr="00A55C03" w:rsidRDefault="00FD1A93" w:rsidP="00FD1A93">
      <w:pPr>
        <w:rPr>
          <w:lang w:val="el-GR"/>
        </w:rPr>
      </w:pPr>
    </w:p>
    <w:p w:rsidR="00D028A9" w:rsidRDefault="00D028A9" w:rsidP="008F607E">
      <w:pPr>
        <w:ind w:right="-766"/>
        <w:rPr>
          <w:rFonts w:ascii="Times New Roman" w:hAnsi="Times New Roman"/>
          <w:b/>
          <w:sz w:val="24"/>
          <w:szCs w:val="24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D028A9">
        <w:rPr>
          <w:rFonts w:ascii="Times New Roman" w:hAnsi="Times New Roman"/>
          <w:b/>
          <w:sz w:val="24"/>
          <w:szCs w:val="24"/>
          <w:lang w:val="el-GR"/>
        </w:rPr>
        <w:t>Μονάδες</w:t>
      </w:r>
      <w:r w:rsidR="009E0E04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 w:rsidRPr="00D028A9">
        <w:rPr>
          <w:rFonts w:ascii="Times New Roman" w:hAnsi="Times New Roman"/>
          <w:b/>
          <w:sz w:val="24"/>
          <w:szCs w:val="24"/>
          <w:lang w:val="el-GR"/>
        </w:rPr>
        <w:t>25</w:t>
      </w:r>
    </w:p>
    <w:p w:rsidR="00AD3114" w:rsidRPr="00D028A9" w:rsidRDefault="00D028A9" w:rsidP="00D028A9">
      <w:pPr>
        <w:jc w:val="center"/>
        <w:rPr>
          <w:rFonts w:ascii="Times New Roman" w:hAnsi="Times New Roman"/>
          <w:b/>
          <w:i w:val="0"/>
          <w:sz w:val="24"/>
          <w:szCs w:val="24"/>
          <w:lang w:val="el-GR"/>
        </w:rPr>
      </w:pPr>
      <w:r>
        <w:rPr>
          <w:rFonts w:ascii="Times New Roman" w:hAnsi="Times New Roman"/>
          <w:b/>
          <w:i w:val="0"/>
          <w:sz w:val="24"/>
          <w:szCs w:val="24"/>
          <w:lang w:val="el-GR"/>
        </w:rPr>
        <w:t>ΚΑΛΗ ΕΠΙΤΥΧΙΑ!</w:t>
      </w:r>
    </w:p>
    <w:sectPr w:rsidR="00AD3114" w:rsidRPr="00D028A9" w:rsidSect="009543AC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4DB" w:rsidRDefault="008924DB" w:rsidP="0055311D">
      <w:pPr>
        <w:spacing w:after="0" w:line="240" w:lineRule="auto"/>
      </w:pPr>
      <w:r>
        <w:separator/>
      </w:r>
    </w:p>
  </w:endnote>
  <w:endnote w:type="continuationSeparator" w:id="1">
    <w:p w:rsidR="008924DB" w:rsidRDefault="008924DB" w:rsidP="0055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7E" w:rsidRDefault="005F3E58">
    <w:pPr>
      <w:pStyle w:val="Footer"/>
    </w:pPr>
    <w:r>
      <w:rPr>
        <w:noProof/>
        <w:lang w:eastAsia="zh-TW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2050" type="#_x0000_t185" style="position:absolute;margin-left:278.05pt;margin-top:796.5pt;width:39.2pt;height:18.8pt;z-index:251658240;mso-width-percent:100;mso-position-horizontal-relative:page;mso-position-vertical-relative:page;mso-width-percent:100;mso-width-relative:margin;mso-height-relative:bottom-margin-area" filled="t" strokecolor="gray" strokeweight="2.25pt">
          <v:textbox inset=",0,,0">
            <w:txbxContent>
              <w:p w:rsidR="008F607E" w:rsidRDefault="005F3E58">
                <w:pPr>
                  <w:jc w:val="center"/>
                  <w:rPr>
                    <w:lang w:val="el-GR"/>
                  </w:rPr>
                </w:pPr>
                <w:r>
                  <w:rPr>
                    <w:lang w:val="el-GR"/>
                  </w:rPr>
                  <w:fldChar w:fldCharType="begin"/>
                </w:r>
                <w:r w:rsidR="008F607E">
                  <w:rPr>
                    <w:lang w:val="el-GR"/>
                  </w:rPr>
                  <w:instrText xml:space="preserve"> PAGE    \* MERGEFORMAT </w:instrText>
                </w:r>
                <w:r>
                  <w:rPr>
                    <w:lang w:val="el-GR"/>
                  </w:rPr>
                  <w:fldChar w:fldCharType="separate"/>
                </w:r>
                <w:r w:rsidR="00DB4253" w:rsidRPr="00DB4253">
                  <w:rPr>
                    <w:noProof/>
                  </w:rPr>
                  <w:t>2</w:t>
                </w:r>
                <w:r>
                  <w:rPr>
                    <w:lang w:val="el-GR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  <w:lang w:eastAsia="zh-T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80.45pt;margin-top:805.9pt;width:434.5pt;height:0;z-index:251657216;mso-position-horizontal-relative:page;mso-position-vertical-relative:page;mso-height-relative:bottom-margin-area;v-text-anchor:middle" o:connectortype="straight" strokecolor="gray" strokeweight="1pt"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4DB" w:rsidRDefault="008924DB" w:rsidP="0055311D">
      <w:pPr>
        <w:spacing w:after="0" w:line="240" w:lineRule="auto"/>
      </w:pPr>
      <w:r>
        <w:separator/>
      </w:r>
    </w:p>
  </w:footnote>
  <w:footnote w:type="continuationSeparator" w:id="1">
    <w:p w:rsidR="008924DB" w:rsidRDefault="008924DB" w:rsidP="0055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11D" w:rsidRDefault="008F607E" w:rsidP="0055311D">
    <w:pPr>
      <w:pStyle w:val="Header"/>
      <w:jc w:val="center"/>
    </w:pPr>
    <w:r>
      <w:rPr>
        <w:rFonts w:ascii="Cambria" w:hAnsi="Cambria"/>
        <w:sz w:val="32"/>
        <w:szCs w:val="32"/>
        <w:lang w:val="el-GR"/>
      </w:rPr>
      <w:t xml:space="preserve">ΕΚΠΑΙΔΕΥΤΙΚΟΣ ΟΜΙΛΟΣ </w:t>
    </w:r>
    <w:r w:rsidR="0055311D">
      <w:rPr>
        <w:rFonts w:ascii="Cambria" w:hAnsi="Cambria"/>
        <w:sz w:val="32"/>
        <w:szCs w:val="32"/>
        <w:lang w:val="el-GR"/>
      </w:rPr>
      <w:t>ΠΡΩΤΟΠΟΡΙΑ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508D"/>
    <w:multiLevelType w:val="hybridMultilevel"/>
    <w:tmpl w:val="8A5A48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F16235"/>
    <w:multiLevelType w:val="hybridMultilevel"/>
    <w:tmpl w:val="2E723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D3114"/>
    <w:rsid w:val="00057272"/>
    <w:rsid w:val="00143ED9"/>
    <w:rsid w:val="00192E39"/>
    <w:rsid w:val="002B2318"/>
    <w:rsid w:val="004A67AB"/>
    <w:rsid w:val="004B1978"/>
    <w:rsid w:val="0055311D"/>
    <w:rsid w:val="005D5E6D"/>
    <w:rsid w:val="005F3E58"/>
    <w:rsid w:val="0061699D"/>
    <w:rsid w:val="006B7051"/>
    <w:rsid w:val="008924DB"/>
    <w:rsid w:val="008C0243"/>
    <w:rsid w:val="008C6C85"/>
    <w:rsid w:val="008F607E"/>
    <w:rsid w:val="0094685D"/>
    <w:rsid w:val="009543AC"/>
    <w:rsid w:val="009E0E04"/>
    <w:rsid w:val="00AD3114"/>
    <w:rsid w:val="00C856E0"/>
    <w:rsid w:val="00D028A9"/>
    <w:rsid w:val="00D500D0"/>
    <w:rsid w:val="00D6798F"/>
    <w:rsid w:val="00DA31A4"/>
    <w:rsid w:val="00DB4253"/>
    <w:rsid w:val="00DE1A41"/>
    <w:rsid w:val="00FC124C"/>
    <w:rsid w:val="00FD1A93"/>
    <w:rsid w:val="00FD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14"/>
    <w:pPr>
      <w:spacing w:after="200" w:line="288" w:lineRule="auto"/>
    </w:pPr>
    <w:rPr>
      <w:rFonts w:eastAsia="Times New Roman"/>
      <w:i/>
      <w:iCs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798F"/>
    <w:pPr>
      <w:keepNext/>
      <w:spacing w:before="240" w:after="60"/>
      <w:outlineLvl w:val="1"/>
    </w:pPr>
    <w:rPr>
      <w:rFonts w:ascii="Cambria" w:hAnsi="Cambria"/>
      <w:b/>
      <w:bCs/>
      <w:i w:val="0"/>
      <w:iCs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114"/>
    <w:pPr>
      <w:spacing w:line="276" w:lineRule="auto"/>
      <w:ind w:left="720"/>
      <w:contextualSpacing/>
    </w:pPr>
    <w:rPr>
      <w:rFonts w:eastAsia="Calibri"/>
      <w:i w:val="0"/>
      <w:iCs w:val="0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98F"/>
    <w:rPr>
      <w:rFonts w:ascii="Tahoma" w:eastAsia="Times New Roman" w:hAnsi="Tahoma" w:cs="Tahoma"/>
      <w:i/>
      <w:iCs/>
      <w:sz w:val="16"/>
      <w:szCs w:val="16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D6798F"/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5531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311D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5531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311D"/>
    <w:rPr>
      <w:rFonts w:ascii="Calibri" w:eastAsia="Times New Roman" w:hAnsi="Calibri" w:cs="Times New Roman"/>
      <w:i/>
      <w:i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Georgia</cp:lastModifiedBy>
  <cp:revision>4</cp:revision>
  <dcterms:created xsi:type="dcterms:W3CDTF">2020-03-17T20:47:00Z</dcterms:created>
  <dcterms:modified xsi:type="dcterms:W3CDTF">2020-03-20T09:55:00Z</dcterms:modified>
</cp:coreProperties>
</file>